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outline w:val="0"/>
          <w:color w:val="e22400"/>
          <w:u w:color="e22400"/>
          <w14:textFill>
            <w14:solidFill>
              <w14:srgbClr w14:val="E22400"/>
            </w14:solidFill>
          </w14:textFill>
        </w:rPr>
      </w:pPr>
      <w:r>
        <w:rPr>
          <w:outline w:val="0"/>
          <w:color w:val="e22400"/>
          <w:u w:color="e22400"/>
          <w14:textFill>
            <w14:solidFill>
              <w14:srgbClr w14:val="E224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2135781</wp:posOffset>
            </wp:positionH>
            <wp:positionV relativeFrom="page">
              <wp:posOffset>543322</wp:posOffset>
            </wp:positionV>
            <wp:extent cx="3275975" cy="1261106"/>
            <wp:effectExtent l="0" t="0" r="0" b="0"/>
            <wp:wrapTopAndBottom distT="152400" distB="152400"/>
            <wp:docPr id="1073741825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 descr="pasted-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75" cy="12611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lang w:val="en-US"/>
        </w:rPr>
      </w:pPr>
      <w:r>
        <w:rPr>
          <w:b w:val="1"/>
          <w:bCs w:val="1"/>
          <w:u w:val="single"/>
          <w:rtl w:val="0"/>
          <w:lang w:val="en-US"/>
        </w:rPr>
        <w:t xml:space="preserve">Web Warriors volunteers meeting  </w:t>
      </w:r>
      <w:r>
        <w:rPr>
          <w:b w:val="1"/>
          <w:bCs w:val="1"/>
          <w:u w:val="single"/>
          <w:rtl w:val="0"/>
          <w:lang w:val="en-US"/>
        </w:rPr>
        <w:t>19/5/24</w:t>
      </w:r>
    </w:p>
    <w:p>
      <w:pPr>
        <w:pStyle w:val="Body A"/>
      </w:pPr>
    </w:p>
    <w:p>
      <w:pPr>
        <w:pStyle w:val="Body A"/>
        <w:rPr>
          <w:lang w:val="en-US"/>
        </w:rPr>
      </w:pPr>
      <w:r>
        <w:rPr>
          <w:b w:val="1"/>
          <w:bCs w:val="1"/>
          <w:rtl w:val="0"/>
          <w:lang w:val="en-US"/>
        </w:rPr>
        <w:t>Attended</w:t>
      </w:r>
      <w:r>
        <w:rPr>
          <w:rtl w:val="0"/>
          <w:lang w:val="en-US"/>
        </w:rPr>
        <w:t xml:space="preserve">:  Web Warriors </w:t>
      </w:r>
      <w:r>
        <w:rPr>
          <w:rtl w:val="0"/>
          <w:lang w:val="en-US"/>
        </w:rPr>
        <w:t xml:space="preserve">along with Mr </w:t>
      </w:r>
      <w:r>
        <w:rPr>
          <w:rtl w:val="0"/>
          <w:lang w:val="en-US"/>
        </w:rPr>
        <w:t>Gill were</w:t>
      </w:r>
      <w:r>
        <w:rPr>
          <w:rtl w:val="0"/>
          <w:lang w:val="en-US"/>
        </w:rPr>
        <w:t xml:space="preserve"> present </w:t>
      </w:r>
      <w:r>
        <w:rPr>
          <w:rtl w:val="0"/>
          <w:lang w:val="en-US"/>
        </w:rPr>
        <w:t xml:space="preserve">from most classes apart from one </w:t>
      </w:r>
      <w:r>
        <w:rPr>
          <w:rtl w:val="0"/>
          <w:lang w:val="en-US"/>
        </w:rPr>
        <w:t xml:space="preserve"> </w:t>
      </w:r>
    </w:p>
    <w:p>
      <w:pPr>
        <w:pStyle w:val="Body A"/>
      </w:pPr>
      <w:r>
        <w:rPr>
          <w:b w:val="1"/>
          <w:bCs w:val="1"/>
          <w:rtl w:val="0"/>
          <w:lang w:val="en-US"/>
        </w:rPr>
        <w:t>Did not attend</w:t>
      </w:r>
      <w:r>
        <w:rPr>
          <w:rtl w:val="0"/>
        </w:rPr>
        <w:t xml:space="preserve">: Web Warriors from 5I did not attend </w:t>
      </w:r>
    </w:p>
    <w:p>
      <w:pPr>
        <w:pStyle w:val="Body A"/>
      </w:pPr>
    </w:p>
    <w:p>
      <w:pPr>
        <w:pStyle w:val="Body A"/>
        <w:rPr>
          <w:outline w:val="0"/>
          <w:color w:val="ee719e"/>
          <w:u w:color="ee719e"/>
          <w:lang w:val="en-US"/>
          <w14:textFill>
            <w14:solidFill>
              <w14:srgbClr w14:val="EE719E"/>
            </w14:solidFill>
          </w14:textFill>
        </w:rPr>
      </w:pPr>
      <w:r>
        <w:rPr>
          <w:outline w:val="0"/>
          <w:color w:val="ee719e"/>
          <w:u w:color="ee719e"/>
          <w:rtl w:val="0"/>
          <w:lang w:val="en-US"/>
          <w14:textFill>
            <w14:solidFill>
              <w14:srgbClr w14:val="EE719E"/>
            </w14:solidFill>
          </w14:textFill>
        </w:rPr>
        <w:t xml:space="preserve">We discussed need to continue  with checking iPads each week  in each year to ensure each Year only had its own iPads. </w:t>
      </w:r>
    </w:p>
    <w:p>
      <w:pPr>
        <w:pStyle w:val="Body A"/>
        <w:rPr>
          <w:outline w:val="0"/>
          <w:color w:val="ee719e"/>
          <w:u w:color="ee719e"/>
          <w:lang w:val="en-US"/>
          <w14:textFill>
            <w14:solidFill>
              <w14:srgbClr w14:val="EE719E"/>
            </w14:solidFill>
          </w14:textFill>
        </w:rPr>
      </w:pPr>
      <w:r>
        <w:rPr>
          <w:outline w:val="0"/>
          <w:color w:val="ee719e"/>
          <w:u w:color="ee719e"/>
          <w:rtl w:val="0"/>
          <w:lang w:val="en-US"/>
          <w14:textFill>
            <w14:solidFill>
              <w14:srgbClr w14:val="EE719E"/>
            </w14:solidFill>
          </w14:textFill>
        </w:rPr>
        <w:t>All WW agreed they would continue with this and return other Years iPads to their WW.</w:t>
      </w:r>
    </w:p>
    <w:p>
      <w:pPr>
        <w:pStyle w:val="Body A"/>
        <w:rPr>
          <w:outline w:val="0"/>
          <w:color w:val="ee719e"/>
          <w:u w:color="ee719e"/>
          <w:lang w:val="en-US"/>
          <w14:textFill>
            <w14:solidFill>
              <w14:srgbClr w14:val="EE719E"/>
            </w14:solidFill>
          </w14:textFill>
        </w:rPr>
      </w:pPr>
      <w:r>
        <w:rPr>
          <w:outline w:val="0"/>
          <w:color w:val="ee719e"/>
          <w:u w:color="ee719e"/>
          <w:rtl w:val="0"/>
          <w:lang w:val="en-US"/>
          <w14:textFill>
            <w14:solidFill>
              <w14:srgbClr w14:val="EE719E"/>
            </w14:solidFill>
          </w14:textFill>
        </w:rPr>
        <w:t xml:space="preserve">To begin with all in correct place WW went off to Years now to check and reported back to Mr Gill once completed. </w:t>
      </w:r>
    </w:p>
    <w:p>
      <w:pPr>
        <w:pStyle w:val="Body A"/>
        <w:rPr>
          <w:outline w:val="0"/>
          <w:color w:val="ee719e"/>
          <w:u w:color="ee719e"/>
          <w:lang w:val="en-US"/>
          <w14:textFill>
            <w14:solidFill>
              <w14:srgbClr w14:val="EE719E"/>
            </w14:solidFill>
          </w14:textFill>
        </w:rPr>
      </w:pPr>
      <w:r>
        <w:rPr>
          <w:outline w:val="0"/>
          <w:color w:val="ee719e"/>
          <w:u w:color="ee719e"/>
          <w:rtl w:val="0"/>
          <w:lang w:val="en-US"/>
          <w14:textFill>
            <w14:solidFill>
              <w14:srgbClr w14:val="EE719E"/>
            </w14:solidFill>
          </w14:textFill>
        </w:rPr>
        <w:t>Web warriors confirmed they were continuing  helping class teachers during computing lessons and many had stories of ways they had assisted their class teacher during computing.</w:t>
      </w:r>
    </w:p>
    <w:p>
      <w:pPr>
        <w:pStyle w:val="Body A"/>
        <w:rPr>
          <w:outline w:val="0"/>
          <w:color w:val="ee719e"/>
          <w:u w:color="ee719e"/>
          <w:lang w:val="en-US"/>
          <w14:textFill>
            <w14:solidFill>
              <w14:srgbClr w14:val="EE719E"/>
            </w14:solidFill>
          </w14:textFill>
        </w:rPr>
      </w:pPr>
      <w:r>
        <w:rPr>
          <w:outline w:val="0"/>
          <w:color w:val="ee719e"/>
          <w:u w:color="ee719e"/>
          <w:rtl w:val="0"/>
          <w:lang w:val="en-US"/>
          <w14:textFill>
            <w14:solidFill>
              <w14:srgbClr w14:val="EE719E"/>
            </w14:solidFill>
          </w14:textFill>
        </w:rPr>
        <w:t>Mr Gill confirmed that the WW</w:t>
      </w:r>
      <w:r>
        <w:rPr>
          <w:outline w:val="0"/>
          <w:color w:val="ee719e"/>
          <w:u w:color="ee719e"/>
          <w:rtl w:val="0"/>
          <w:lang w:val="en-US"/>
          <w14:textFill>
            <w14:solidFill>
              <w14:srgbClr w14:val="EE719E"/>
            </w14:solidFill>
          </w14:textFill>
        </w:rPr>
        <w:t>’</w:t>
      </w:r>
      <w:r>
        <w:rPr>
          <w:outline w:val="0"/>
          <w:color w:val="ee719e"/>
          <w:u w:color="ee719e"/>
          <w:rtl w:val="0"/>
          <w:lang w:val="en-US"/>
          <w14:textFill>
            <w14:solidFill>
              <w14:srgbClr w14:val="EE719E"/>
            </w14:solidFill>
          </w14:textFill>
        </w:rPr>
        <w:t>s in his Computing classes had been invaluable in helping.</w:t>
      </w:r>
    </w:p>
    <w:p>
      <w:pPr>
        <w:pStyle w:val="Body A"/>
        <w:rPr>
          <w:outline w:val="0"/>
          <w:color w:val="ee719e"/>
          <w:u w:color="ee719e"/>
          <w:lang w:val="en-US"/>
          <w14:textFill>
            <w14:solidFill>
              <w14:srgbClr w14:val="EE719E"/>
            </w14:solidFill>
          </w14:textFill>
        </w:rPr>
      </w:pPr>
    </w:p>
    <w:p>
      <w:pPr>
        <w:pStyle w:val="Body A"/>
        <w:rPr>
          <w:outline w:val="0"/>
          <w:color w:val="ee719e"/>
          <w:u w:color="ee719e"/>
          <w:lang w:val="en-US"/>
          <w14:textFill>
            <w14:solidFill>
              <w14:srgbClr w14:val="EE719E"/>
            </w14:solidFill>
          </w14:textFill>
        </w:rPr>
      </w:pPr>
      <w:r>
        <w:rPr>
          <w:outline w:val="0"/>
          <w:color w:val="ee719e"/>
          <w:u w:color="ee719e"/>
          <w:rtl w:val="0"/>
          <w:lang w:val="en-US"/>
          <w14:textFill>
            <w14:solidFill>
              <w14:srgbClr w14:val="EE719E"/>
            </w14:solidFill>
          </w14:textFill>
        </w:rPr>
        <w:t xml:space="preserve">We discussed this half terms project to create a new </w:t>
      </w:r>
      <w:r>
        <w:rPr>
          <w:outline w:val="0"/>
          <w:color w:val="ee719e"/>
          <w:u w:color="ee719e"/>
          <w:rtl w:val="0"/>
          <w:lang w:val="en-US"/>
          <w14:textFill>
            <w14:solidFill>
              <w14:srgbClr w14:val="EE719E"/>
            </w14:solidFill>
          </w14:textFill>
        </w:rPr>
        <w:t>“</w:t>
      </w:r>
      <w:r>
        <w:rPr>
          <w:outline w:val="0"/>
          <w:color w:val="ee719e"/>
          <w:u w:color="ee719e"/>
          <w:rtl w:val="0"/>
          <w:lang w:val="en-US"/>
          <w14:textFill>
            <w14:solidFill>
              <w14:srgbClr w14:val="EE719E"/>
            </w14:solidFill>
          </w14:textFill>
        </w:rPr>
        <w:t>digital code of conduct for pupils</w:t>
      </w:r>
      <w:r>
        <w:rPr>
          <w:outline w:val="0"/>
          <w:color w:val="ee719e"/>
          <w:u w:color="ee719e"/>
          <w:rtl w:val="0"/>
          <w:lang w:val="en-US"/>
          <w14:textFill>
            <w14:solidFill>
              <w14:srgbClr w14:val="EE719E"/>
            </w14:solidFill>
          </w14:textFill>
        </w:rPr>
        <w:t xml:space="preserve">” </w:t>
      </w:r>
      <w:r>
        <w:rPr>
          <w:outline w:val="0"/>
          <w:color w:val="ee719e"/>
          <w:u w:color="ee719e"/>
          <w:rtl w:val="0"/>
          <w:lang w:val="en-US"/>
          <w14:textFill>
            <w14:solidFill>
              <w14:srgbClr w14:val="EE719E"/>
            </w14:solidFill>
          </w14:textFill>
        </w:rPr>
        <w:t xml:space="preserve">. </w:t>
      </w:r>
    </w:p>
    <w:p>
      <w:pPr>
        <w:pStyle w:val="Body A"/>
        <w:rPr>
          <w:outline w:val="0"/>
          <w:color w:val="ee719e"/>
          <w:u w:color="ee719e"/>
          <w:lang w:val="en-US"/>
          <w14:textFill>
            <w14:solidFill>
              <w14:srgbClr w14:val="EE719E"/>
            </w14:solidFill>
          </w14:textFill>
        </w:rPr>
      </w:pPr>
      <w:r>
        <w:rPr>
          <w:outline w:val="0"/>
          <w:color w:val="ee719e"/>
          <w:u w:color="ee719e"/>
          <w:rtl w:val="0"/>
          <w:lang w:val="en-US"/>
          <w14:textFill>
            <w14:solidFill>
              <w14:srgbClr w14:val="EE719E"/>
            </w14:solidFill>
          </w14:textFill>
        </w:rPr>
        <w:t>Web Warriors reported that all classes now had their digital code of conduct on display in or just outside class and all class members had signed it.</w:t>
      </w:r>
    </w:p>
    <w:p>
      <w:pPr>
        <w:pStyle w:val="Body A"/>
        <w:rPr>
          <w:outline w:val="0"/>
          <w:color w:val="ee719e"/>
          <w:u w:color="ee719e"/>
          <w:lang w:val="en-US"/>
          <w14:textFill>
            <w14:solidFill>
              <w14:srgbClr w14:val="EE719E"/>
            </w14:solidFill>
          </w14:textFill>
        </w:rPr>
      </w:pPr>
      <w:r>
        <w:rPr>
          <w:outline w:val="0"/>
          <w:color w:val="ee719e"/>
          <w:u w:color="ee719e"/>
          <w:rtl w:val="0"/>
          <w:lang w:val="en-US"/>
          <w14:textFill>
            <w14:solidFill>
              <w14:srgbClr w14:val="EE719E"/>
            </w14:solidFill>
          </w14:textFill>
        </w:rPr>
        <w:t>We agreed to always wear our badges and listen to any  web concerns or issues our school mates had and then discuss them with Mr Gill</w:t>
      </w:r>
    </w:p>
    <w:p>
      <w:pPr>
        <w:pStyle w:val="Body A"/>
        <w:rPr>
          <w:outline w:val="0"/>
          <w:color w:val="ee719e"/>
          <w:u w:color="ee719e"/>
          <w:lang w:val="en-US"/>
          <w14:textFill>
            <w14:solidFill>
              <w14:srgbClr w14:val="EE719E"/>
            </w14:solidFill>
          </w14:textFill>
        </w:rPr>
      </w:pPr>
    </w:p>
    <w:p>
      <w:pPr>
        <w:pStyle w:val="Body A"/>
        <w:rPr>
          <w:outline w:val="0"/>
          <w:color w:val="ee719e"/>
          <w:u w:color="ee719e"/>
          <w14:textFill>
            <w14:solidFill>
              <w14:srgbClr w14:val="EE719E"/>
            </w14:solidFill>
          </w14:textFill>
        </w:rPr>
      </w:pPr>
    </w:p>
    <w:p>
      <w:pPr>
        <w:pStyle w:val="Body A"/>
        <w:rPr>
          <w:outline w:val="0"/>
          <w:color w:val="ee719e"/>
          <w:u w:color="ee719e"/>
          <w14:textFill>
            <w14:solidFill>
              <w14:srgbClr w14:val="EE719E"/>
            </w14:solidFill>
          </w14:textFill>
        </w:rPr>
      </w:pPr>
    </w:p>
    <w:p>
      <w:pPr>
        <w:pStyle w:val="Body A"/>
      </w:pPr>
      <w:r>
        <w:rPr>
          <w:outline w:val="0"/>
          <w:color w:val="ee719e"/>
          <w:u w:color="ee719e"/>
          <w14:textFill>
            <w14:solidFill>
              <w14:srgbClr w14:val="EE719E"/>
            </w14:solidFill>
          </w14:textFill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