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F7" w:rsidRDefault="00156258" w:rsidP="002A1FF7">
      <w:pPr>
        <w:pStyle w:val="ListParagraph"/>
        <w:autoSpaceDE w:val="0"/>
        <w:autoSpaceDN w:val="0"/>
        <w:adjustRightInd w:val="0"/>
        <w:ind w:left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4497070</wp:posOffset>
            </wp:positionH>
            <wp:positionV relativeFrom="paragraph">
              <wp:posOffset>9525</wp:posOffset>
            </wp:positionV>
            <wp:extent cx="1231900" cy="561975"/>
            <wp:effectExtent l="0" t="0" r="6350" b="9525"/>
            <wp:wrapTight wrapText="bothSides">
              <wp:wrapPolygon edited="0">
                <wp:start x="0" y="0"/>
                <wp:lineTo x="0" y="21234"/>
                <wp:lineTo x="21377" y="21234"/>
                <wp:lineTo x="21377" y="0"/>
                <wp:lineTo x="0" y="0"/>
              </wp:wrapPolygon>
            </wp:wrapTight>
            <wp:docPr id="1" name="Picture 1" descr="Great Mo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at Moo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258">
        <w:rPr>
          <w:b/>
          <w:sz w:val="30"/>
          <w:szCs w:val="30"/>
        </w:rPr>
        <w:t xml:space="preserve">Great Moor Junior School </w:t>
      </w:r>
      <w:bookmarkStart w:id="0" w:name="_gjdgxs" w:colFirst="0" w:colLast="0"/>
      <w:bookmarkEnd w:id="0"/>
      <w:r>
        <w:rPr>
          <w:sz w:val="32"/>
          <w:szCs w:val="32"/>
        </w:rPr>
        <w:t xml:space="preserve"> </w:t>
      </w:r>
    </w:p>
    <w:p w:rsidR="00156258" w:rsidRPr="002A1FF7" w:rsidRDefault="00156258" w:rsidP="002A1FF7">
      <w:pPr>
        <w:pStyle w:val="ListParagraph"/>
        <w:autoSpaceDE w:val="0"/>
        <w:autoSpaceDN w:val="0"/>
        <w:adjustRightInd w:val="0"/>
        <w:ind w:left="0"/>
        <w:rPr>
          <w:b/>
          <w:sz w:val="30"/>
          <w:szCs w:val="30"/>
        </w:rPr>
      </w:pPr>
      <w:r>
        <w:rPr>
          <w:sz w:val="32"/>
          <w:szCs w:val="32"/>
        </w:rPr>
        <w:t xml:space="preserve">                              </w:t>
      </w:r>
    </w:p>
    <w:p w:rsidR="002A1FF7" w:rsidRDefault="00156258" w:rsidP="002A1FF7">
      <w:pPr>
        <w:pStyle w:val="Heading1"/>
        <w:numPr>
          <w:ilvl w:val="0"/>
          <w:numId w:val="1"/>
        </w:numPr>
        <w:tabs>
          <w:tab w:val="left" w:pos="0"/>
        </w:tabs>
        <w:rPr>
          <w:color w:val="auto"/>
          <w:sz w:val="32"/>
          <w:szCs w:val="32"/>
        </w:rPr>
      </w:pPr>
      <w:r w:rsidRPr="00156258">
        <w:rPr>
          <w:color w:val="auto"/>
          <w:sz w:val="32"/>
          <w:szCs w:val="32"/>
        </w:rPr>
        <w:t xml:space="preserve">Catch-up Premium Strategy </w:t>
      </w:r>
      <w:bookmarkStart w:id="1" w:name="_30j0zll" w:colFirst="0" w:colLast="0"/>
      <w:bookmarkEnd w:id="1"/>
      <w:r w:rsidR="002A1FF7" w:rsidRPr="00156258">
        <w:rPr>
          <w:color w:val="auto"/>
          <w:sz w:val="32"/>
          <w:szCs w:val="32"/>
        </w:rPr>
        <w:t>Statement</w:t>
      </w:r>
    </w:p>
    <w:p w:rsidR="00071E67" w:rsidRDefault="00071E67" w:rsidP="00071E67">
      <w:pPr>
        <w:rPr>
          <w:b/>
          <w:sz w:val="32"/>
          <w:szCs w:val="32"/>
        </w:rPr>
      </w:pPr>
      <w:r w:rsidRPr="00071E67">
        <w:rPr>
          <w:b/>
          <w:sz w:val="32"/>
          <w:szCs w:val="32"/>
        </w:rPr>
        <w:t xml:space="preserve">School Led </w:t>
      </w:r>
      <w:r w:rsidR="00234136">
        <w:rPr>
          <w:b/>
          <w:sz w:val="32"/>
          <w:szCs w:val="32"/>
        </w:rPr>
        <w:t xml:space="preserve">Tutoring </w:t>
      </w:r>
      <w:r w:rsidR="00446343" w:rsidRPr="00071E67">
        <w:rPr>
          <w:b/>
          <w:sz w:val="32"/>
          <w:szCs w:val="32"/>
        </w:rPr>
        <w:t xml:space="preserve">Funding </w:t>
      </w:r>
      <w:r w:rsidR="00446343">
        <w:rPr>
          <w:b/>
          <w:sz w:val="32"/>
          <w:szCs w:val="32"/>
        </w:rPr>
        <w:t>202</w:t>
      </w:r>
      <w:r w:rsidR="00F170F1">
        <w:rPr>
          <w:b/>
          <w:sz w:val="32"/>
          <w:szCs w:val="32"/>
        </w:rPr>
        <w:t>3</w:t>
      </w:r>
      <w:r w:rsidR="00446343">
        <w:rPr>
          <w:b/>
          <w:sz w:val="32"/>
          <w:szCs w:val="32"/>
        </w:rPr>
        <w:t>-2</w:t>
      </w:r>
      <w:r w:rsidR="00F170F1">
        <w:rPr>
          <w:b/>
          <w:sz w:val="32"/>
          <w:szCs w:val="32"/>
        </w:rPr>
        <w:t>4</w:t>
      </w:r>
    </w:p>
    <w:p w:rsidR="00446343" w:rsidRPr="00071E67" w:rsidRDefault="00446343" w:rsidP="00071E67">
      <w:pPr>
        <w:rPr>
          <w:b/>
          <w:sz w:val="32"/>
          <w:szCs w:val="32"/>
        </w:rPr>
      </w:pPr>
    </w:p>
    <w:p w:rsidR="00A67D7D" w:rsidRPr="002A1FF7" w:rsidRDefault="00A67D7D" w:rsidP="002A1FF7">
      <w:pPr>
        <w:pStyle w:val="Heading1"/>
        <w:numPr>
          <w:ilvl w:val="0"/>
          <w:numId w:val="1"/>
        </w:numPr>
        <w:tabs>
          <w:tab w:val="left" w:pos="0"/>
        </w:tabs>
        <w:rPr>
          <w:color w:val="auto"/>
          <w:sz w:val="32"/>
          <w:szCs w:val="32"/>
        </w:rPr>
      </w:pPr>
      <w:r w:rsidRPr="002A1FF7">
        <w:rPr>
          <w:sz w:val="24"/>
          <w:szCs w:val="24"/>
        </w:rPr>
        <w:t>School overview</w:t>
      </w:r>
    </w:p>
    <w:tbl>
      <w:tblPr>
        <w:tblStyle w:val="a"/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395"/>
      </w:tblGrid>
      <w:tr w:rsidR="007D5DB7">
        <w:trPr>
          <w:trHeight w:val="381"/>
        </w:trPr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D5DB7" w:rsidRDefault="002D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Metric</w:t>
            </w:r>
          </w:p>
        </w:tc>
        <w:tc>
          <w:tcPr>
            <w:tcW w:w="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D5DB7" w:rsidRDefault="002D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Data</w:t>
            </w:r>
          </w:p>
        </w:tc>
      </w:tr>
      <w:tr w:rsidR="007D5DB7" w:rsidTr="000F5A22">
        <w:trPr>
          <w:trHeight w:val="381"/>
        </w:trPr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D5DB7" w:rsidRDefault="002D16C0" w:rsidP="000F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</w:rPr>
            </w:pPr>
            <w:r>
              <w:rPr>
                <w:color w:val="0D0D0D"/>
              </w:rPr>
              <w:t xml:space="preserve"> School name</w:t>
            </w:r>
          </w:p>
        </w:tc>
        <w:tc>
          <w:tcPr>
            <w:tcW w:w="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D5DB7" w:rsidRPr="008D2F37" w:rsidRDefault="008D2F37" w:rsidP="000F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</w:rPr>
            </w:pPr>
            <w:r w:rsidRPr="008D2F37">
              <w:rPr>
                <w:color w:val="0D0D0D"/>
              </w:rPr>
              <w:t>Great Moor Junior School</w:t>
            </w:r>
          </w:p>
        </w:tc>
      </w:tr>
      <w:tr w:rsidR="007D5DB7" w:rsidTr="000F5A22">
        <w:trPr>
          <w:trHeight w:val="381"/>
        </w:trPr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D5DB7" w:rsidRDefault="002D16C0" w:rsidP="000F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</w:rPr>
            </w:pPr>
            <w:r>
              <w:rPr>
                <w:color w:val="0D0D0D"/>
              </w:rPr>
              <w:t>Pupils in school</w:t>
            </w:r>
          </w:p>
        </w:tc>
        <w:tc>
          <w:tcPr>
            <w:tcW w:w="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D5DB7" w:rsidRDefault="008D2F37" w:rsidP="000F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</w:rPr>
            </w:pPr>
            <w:r>
              <w:rPr>
                <w:color w:val="0D0D0D"/>
              </w:rPr>
              <w:t>3</w:t>
            </w:r>
            <w:r w:rsidR="00F170F1">
              <w:rPr>
                <w:color w:val="0D0D0D"/>
              </w:rPr>
              <w:t>11</w:t>
            </w:r>
          </w:p>
        </w:tc>
      </w:tr>
      <w:tr w:rsidR="007D5DB7" w:rsidTr="000F5A22">
        <w:trPr>
          <w:trHeight w:val="381"/>
        </w:trPr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D5DB7" w:rsidRDefault="002D16C0" w:rsidP="000F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</w:rPr>
            </w:pPr>
            <w:r>
              <w:rPr>
                <w:color w:val="0D0D0D"/>
              </w:rPr>
              <w:t>Proportion of disadvantaged pupils</w:t>
            </w:r>
          </w:p>
        </w:tc>
        <w:tc>
          <w:tcPr>
            <w:tcW w:w="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D5DB7" w:rsidRDefault="00F170F1" w:rsidP="000F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</w:rPr>
            </w:pPr>
            <w:r w:rsidRPr="003C296A">
              <w:t>1</w:t>
            </w:r>
            <w:r>
              <w:t>4</w:t>
            </w:r>
            <w:r w:rsidRPr="003C296A">
              <w:t>% (</w:t>
            </w:r>
            <w:r>
              <w:t>42</w:t>
            </w:r>
            <w:r w:rsidRPr="003C296A">
              <w:t xml:space="preserve"> children)</w:t>
            </w:r>
          </w:p>
        </w:tc>
        <w:bookmarkStart w:id="2" w:name="_GoBack"/>
        <w:bookmarkEnd w:id="2"/>
      </w:tr>
      <w:tr w:rsidR="007D5DB7" w:rsidTr="000F5A22">
        <w:trPr>
          <w:trHeight w:val="381"/>
        </w:trPr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34136" w:rsidRDefault="00AF271C" w:rsidP="000F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</w:rPr>
            </w:pPr>
            <w:r>
              <w:rPr>
                <w:color w:val="0D0D0D"/>
              </w:rPr>
              <w:t xml:space="preserve"> </w:t>
            </w:r>
            <w:r w:rsidR="005C3F0E">
              <w:rPr>
                <w:color w:val="0D0D0D"/>
              </w:rPr>
              <w:t xml:space="preserve">School Led </w:t>
            </w:r>
            <w:r w:rsidR="00234136">
              <w:rPr>
                <w:color w:val="0D0D0D"/>
              </w:rPr>
              <w:t xml:space="preserve">Tutoring </w:t>
            </w:r>
            <w:r w:rsidR="00E87D3F">
              <w:rPr>
                <w:color w:val="0D0D0D"/>
              </w:rPr>
              <w:t>Funding allocation</w:t>
            </w:r>
            <w:r w:rsidR="002D16C0">
              <w:rPr>
                <w:color w:val="0D0D0D"/>
              </w:rPr>
              <w:t xml:space="preserve"> this </w:t>
            </w:r>
            <w:r w:rsidR="00234136">
              <w:rPr>
                <w:color w:val="0D0D0D"/>
              </w:rPr>
              <w:t xml:space="preserve">  </w:t>
            </w:r>
          </w:p>
          <w:p w:rsidR="007D5DB7" w:rsidRDefault="00234136" w:rsidP="000F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</w:rPr>
            </w:pPr>
            <w:r>
              <w:rPr>
                <w:color w:val="0D0D0D"/>
              </w:rPr>
              <w:t xml:space="preserve"> </w:t>
            </w:r>
            <w:r w:rsidR="002D16C0">
              <w:rPr>
                <w:color w:val="0D0D0D"/>
              </w:rPr>
              <w:t>academic year</w:t>
            </w:r>
          </w:p>
        </w:tc>
        <w:tc>
          <w:tcPr>
            <w:tcW w:w="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D5DB7" w:rsidRDefault="00C40CB7" w:rsidP="000F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</w:rPr>
            </w:pPr>
            <w:r>
              <w:rPr>
                <w:color w:val="0D0D0D"/>
              </w:rPr>
              <w:t>£</w:t>
            </w:r>
            <w:r w:rsidR="00F170F1">
              <w:rPr>
                <w:color w:val="0D0D0D"/>
              </w:rPr>
              <w:t>2,902.50</w:t>
            </w:r>
          </w:p>
        </w:tc>
      </w:tr>
      <w:tr w:rsidR="007D5DB7" w:rsidTr="000F5A22">
        <w:trPr>
          <w:trHeight w:val="381"/>
        </w:trPr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D5DB7" w:rsidRDefault="002D16C0" w:rsidP="000F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</w:rPr>
            </w:pPr>
            <w:r>
              <w:rPr>
                <w:color w:val="0D0D0D"/>
              </w:rPr>
              <w:t>Academic year or years covered by statement</w:t>
            </w:r>
          </w:p>
        </w:tc>
        <w:tc>
          <w:tcPr>
            <w:tcW w:w="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D5DB7" w:rsidRDefault="00715516" w:rsidP="000F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</w:rPr>
            </w:pPr>
            <w:r>
              <w:rPr>
                <w:color w:val="0D0D0D"/>
              </w:rPr>
              <w:t>202</w:t>
            </w:r>
            <w:r w:rsidR="00F170F1">
              <w:rPr>
                <w:color w:val="0D0D0D"/>
              </w:rPr>
              <w:t>3</w:t>
            </w:r>
            <w:r>
              <w:rPr>
                <w:color w:val="0D0D0D"/>
              </w:rPr>
              <w:t>-2</w:t>
            </w:r>
            <w:r w:rsidR="00F170F1">
              <w:rPr>
                <w:color w:val="0D0D0D"/>
              </w:rPr>
              <w:t>4</w:t>
            </w:r>
          </w:p>
        </w:tc>
      </w:tr>
      <w:tr w:rsidR="007D5DB7" w:rsidTr="000F5A22">
        <w:trPr>
          <w:trHeight w:val="381"/>
        </w:trPr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D5DB7" w:rsidRDefault="002D16C0" w:rsidP="000F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</w:rPr>
            </w:pPr>
            <w:r>
              <w:rPr>
                <w:color w:val="0D0D0D"/>
              </w:rPr>
              <w:t>Publish date</w:t>
            </w:r>
          </w:p>
        </w:tc>
        <w:tc>
          <w:tcPr>
            <w:tcW w:w="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D5DB7" w:rsidRDefault="00F170F1" w:rsidP="000F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</w:rPr>
              <w:t>November</w:t>
            </w:r>
            <w:r w:rsidR="00446343">
              <w:rPr>
                <w:color w:val="0D0D0D"/>
              </w:rPr>
              <w:t xml:space="preserve"> 202</w:t>
            </w:r>
            <w:r>
              <w:rPr>
                <w:color w:val="0D0D0D"/>
              </w:rPr>
              <w:t>3</w:t>
            </w:r>
          </w:p>
        </w:tc>
      </w:tr>
      <w:tr w:rsidR="007D5DB7" w:rsidTr="000F5A22">
        <w:trPr>
          <w:trHeight w:val="381"/>
        </w:trPr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D5DB7" w:rsidRDefault="002D16C0" w:rsidP="000F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</w:rPr>
            </w:pPr>
            <w:r>
              <w:rPr>
                <w:color w:val="0D0D0D"/>
              </w:rPr>
              <w:t>Review date</w:t>
            </w:r>
          </w:p>
        </w:tc>
        <w:tc>
          <w:tcPr>
            <w:tcW w:w="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D5DB7" w:rsidRDefault="00446343" w:rsidP="000F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</w:rPr>
            </w:pPr>
            <w:r>
              <w:rPr>
                <w:color w:val="0D0D0D"/>
              </w:rPr>
              <w:t>July 202</w:t>
            </w:r>
            <w:r w:rsidR="00F170F1">
              <w:rPr>
                <w:color w:val="0D0D0D"/>
              </w:rPr>
              <w:t>3</w:t>
            </w:r>
          </w:p>
        </w:tc>
      </w:tr>
      <w:tr w:rsidR="007D5DB7" w:rsidTr="000F5A22">
        <w:trPr>
          <w:trHeight w:val="381"/>
        </w:trPr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D5DB7" w:rsidRDefault="002D16C0" w:rsidP="000F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</w:rPr>
            </w:pPr>
            <w:r>
              <w:rPr>
                <w:color w:val="0D0D0D"/>
              </w:rPr>
              <w:t>Catch-up premium lead</w:t>
            </w:r>
          </w:p>
        </w:tc>
        <w:tc>
          <w:tcPr>
            <w:tcW w:w="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D5DB7" w:rsidRDefault="00C40CB7" w:rsidP="000F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</w:rPr>
            </w:pPr>
            <w:r>
              <w:rPr>
                <w:color w:val="0D0D0D"/>
              </w:rPr>
              <w:t>Jane Ijima</w:t>
            </w:r>
          </w:p>
        </w:tc>
      </w:tr>
      <w:tr w:rsidR="007D5DB7" w:rsidTr="000F5A22">
        <w:trPr>
          <w:trHeight w:val="381"/>
        </w:trPr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D5DB7" w:rsidRDefault="002D16C0" w:rsidP="000F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</w:rPr>
            </w:pPr>
            <w:r>
              <w:rPr>
                <w:color w:val="0D0D0D"/>
              </w:rPr>
              <w:t>Governor lead</w:t>
            </w:r>
          </w:p>
        </w:tc>
        <w:tc>
          <w:tcPr>
            <w:tcW w:w="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D5DB7" w:rsidRDefault="008D2F37" w:rsidP="000F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</w:rPr>
            </w:pPr>
            <w:r>
              <w:rPr>
                <w:color w:val="0D0D0D"/>
              </w:rPr>
              <w:t>Emma Barlow</w:t>
            </w:r>
          </w:p>
        </w:tc>
      </w:tr>
    </w:tbl>
    <w:p w:rsidR="007D5DB7" w:rsidRDefault="00A67D7D" w:rsidP="002A1FF7">
      <w:pPr>
        <w:pStyle w:val="Heading2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Strategy aims for </w:t>
      </w:r>
      <w:r w:rsidR="002D16C0">
        <w:rPr>
          <w:sz w:val="24"/>
          <w:szCs w:val="24"/>
        </w:rPr>
        <w:t>pupils</w:t>
      </w:r>
      <w:r>
        <w:rPr>
          <w:sz w:val="24"/>
          <w:szCs w:val="24"/>
        </w:rPr>
        <w:t xml:space="preserve"> who have fallen behind </w:t>
      </w:r>
    </w:p>
    <w:p w:rsidR="00A67D7D" w:rsidRPr="00A67D7D" w:rsidRDefault="00A67D7D" w:rsidP="00A67D7D"/>
    <w:tbl>
      <w:tblPr>
        <w:tblStyle w:val="a0"/>
        <w:tblW w:w="9498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4820"/>
      </w:tblGrid>
      <w:tr w:rsidR="007D5DB7" w:rsidTr="007E5340">
        <w:trPr>
          <w:trHeight w:val="381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D5DB7" w:rsidRDefault="002D16C0" w:rsidP="007E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2"/>
                <w:szCs w:val="22"/>
              </w:rPr>
              <w:t>Measure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7D5DB7" w:rsidRDefault="002D16C0" w:rsidP="007E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Estimated Cost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D5DB7" w:rsidRDefault="002D16C0" w:rsidP="007E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Activity / Justification</w:t>
            </w:r>
          </w:p>
        </w:tc>
      </w:tr>
      <w:tr w:rsidR="00C31298" w:rsidTr="00A96B53">
        <w:trPr>
          <w:trHeight w:val="1645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F2420" w:rsidRDefault="00EE69F4" w:rsidP="00A96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jc w:val="center"/>
              <w:rPr>
                <w:color w:val="0D0D0D"/>
                <w:sz w:val="24"/>
                <w:szCs w:val="24"/>
              </w:rPr>
            </w:pPr>
            <w:r>
              <w:t>School-led Tutoring in small groups will be led by staff in school.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DF2420" w:rsidRDefault="0012477D" w:rsidP="00A96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jc w:val="center"/>
              <w:rPr>
                <w:color w:val="0D0D0D"/>
              </w:rPr>
            </w:pPr>
            <w:r>
              <w:rPr>
                <w:color w:val="0D0D0D"/>
              </w:rPr>
              <w:t>£</w:t>
            </w:r>
            <w:r w:rsidR="00A96B53">
              <w:rPr>
                <w:color w:val="0D0D0D"/>
              </w:rPr>
              <w:t>4860</w:t>
            </w:r>
          </w:p>
          <w:p w:rsidR="00DF2420" w:rsidRDefault="00DF2420" w:rsidP="00A96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jc w:val="center"/>
              <w:rPr>
                <w:color w:val="0D0D0D"/>
              </w:rPr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F2420" w:rsidRDefault="00A96B53" w:rsidP="00A96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jc w:val="center"/>
              <w:rPr>
                <w:color w:val="0D0D0D"/>
              </w:rPr>
            </w:pPr>
            <w:r>
              <w:rPr>
                <w:color w:val="0D0D0D"/>
              </w:rPr>
              <w:t>18</w:t>
            </w:r>
            <w:r w:rsidR="00B73FC2">
              <w:rPr>
                <w:color w:val="0D0D0D"/>
              </w:rPr>
              <w:t xml:space="preserve"> children </w:t>
            </w:r>
            <w:r w:rsidR="00086749">
              <w:rPr>
                <w:color w:val="0D0D0D"/>
              </w:rPr>
              <w:t xml:space="preserve">will </w:t>
            </w:r>
            <w:r w:rsidR="00B73FC2">
              <w:rPr>
                <w:color w:val="0D0D0D"/>
              </w:rPr>
              <w:t xml:space="preserve">receive tutoring for </w:t>
            </w:r>
            <w:r w:rsidR="00A116B4">
              <w:rPr>
                <w:color w:val="0D0D0D"/>
              </w:rPr>
              <w:t>1</w:t>
            </w:r>
            <w:r w:rsidR="00B73FC2">
              <w:rPr>
                <w:color w:val="0D0D0D"/>
              </w:rPr>
              <w:t xml:space="preserve"> hour a week for 15 hours </w:t>
            </w:r>
            <w:r w:rsidR="00086749">
              <w:rPr>
                <w:color w:val="0D0D0D"/>
              </w:rPr>
              <w:t>after school.</w:t>
            </w:r>
          </w:p>
        </w:tc>
      </w:tr>
      <w:tr w:rsidR="00C31298" w:rsidTr="0092318F">
        <w:trPr>
          <w:trHeight w:val="704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31298" w:rsidRDefault="00C31298" w:rsidP="00086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jc w:val="center"/>
              <w:rPr>
                <w:color w:val="0D0D0D"/>
              </w:rPr>
            </w:pPr>
            <w:r>
              <w:rPr>
                <w:b/>
                <w:color w:val="0D0D0D"/>
              </w:rPr>
              <w:t>Projected total spending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C31298" w:rsidRDefault="00A96B53" w:rsidP="00A96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jc w:val="center"/>
              <w:rPr>
                <w:color w:val="0D0D0D"/>
              </w:rPr>
            </w:pPr>
            <w:r>
              <w:rPr>
                <w:color w:val="0D0D0D"/>
              </w:rPr>
              <w:t>£4860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31298" w:rsidRDefault="00C31298" w:rsidP="00086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jc w:val="center"/>
              <w:rPr>
                <w:color w:val="0D0D0D"/>
              </w:rPr>
            </w:pPr>
          </w:p>
        </w:tc>
      </w:tr>
    </w:tbl>
    <w:p w:rsidR="007D5DB7" w:rsidRDefault="007D5DB7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rPr>
          <w:color w:val="0D0D0D"/>
          <w:sz w:val="24"/>
          <w:szCs w:val="24"/>
        </w:rPr>
      </w:pPr>
    </w:p>
    <w:sectPr w:rsidR="007D5DB7">
      <w:footerReference w:type="default" r:id="rId8"/>
      <w:pgSz w:w="11906" w:h="16838"/>
      <w:pgMar w:top="709" w:right="1276" w:bottom="1134" w:left="1134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CE3" w:rsidRDefault="002D16C0">
      <w:r>
        <w:separator/>
      </w:r>
    </w:p>
  </w:endnote>
  <w:endnote w:type="continuationSeparator" w:id="0">
    <w:p w:rsidR="001C7CE3" w:rsidRDefault="002D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DB7" w:rsidRDefault="002D16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firstLine="4513"/>
      <w:rPr>
        <w:color w:val="0D0D0D"/>
        <w:sz w:val="24"/>
        <w:szCs w:val="24"/>
      </w:rPr>
    </w:pPr>
    <w:r>
      <w:rPr>
        <w:color w:val="0D0D0D"/>
        <w:sz w:val="24"/>
        <w:szCs w:val="24"/>
      </w:rPr>
      <w:fldChar w:fldCharType="begin"/>
    </w:r>
    <w:r>
      <w:rPr>
        <w:color w:val="0D0D0D"/>
        <w:sz w:val="24"/>
        <w:szCs w:val="24"/>
      </w:rPr>
      <w:instrText>PAGE</w:instrText>
    </w:r>
    <w:r>
      <w:rPr>
        <w:color w:val="0D0D0D"/>
        <w:sz w:val="24"/>
        <w:szCs w:val="24"/>
      </w:rPr>
      <w:fldChar w:fldCharType="separate"/>
    </w:r>
    <w:r w:rsidR="00873167">
      <w:rPr>
        <w:noProof/>
        <w:color w:val="0D0D0D"/>
        <w:sz w:val="24"/>
        <w:szCs w:val="24"/>
      </w:rPr>
      <w:t>2</w:t>
    </w:r>
    <w:r>
      <w:rPr>
        <w:color w:val="0D0D0D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CE3" w:rsidRDefault="002D16C0">
      <w:r>
        <w:separator/>
      </w:r>
    </w:p>
  </w:footnote>
  <w:footnote w:type="continuationSeparator" w:id="0">
    <w:p w:rsidR="001C7CE3" w:rsidRDefault="002D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34802"/>
    <w:multiLevelType w:val="multilevel"/>
    <w:tmpl w:val="6E5C323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5.%6"/>
      <w:lvlJc w:val="left"/>
      <w:pPr>
        <w:ind w:left="1152" w:hanging="1152"/>
      </w:pPr>
    </w:lvl>
    <w:lvl w:ilvl="6">
      <w:start w:val="1"/>
      <w:numFmt w:val="decimal"/>
      <w:lvlText w:val="%5.%6.%7"/>
      <w:lvlJc w:val="left"/>
      <w:pPr>
        <w:ind w:left="1296" w:hanging="1296"/>
      </w:pPr>
    </w:lvl>
    <w:lvl w:ilvl="7">
      <w:start w:val="1"/>
      <w:numFmt w:val="decimal"/>
      <w:lvlText w:val="%5.%6.%7.%8"/>
      <w:lvlJc w:val="left"/>
      <w:pPr>
        <w:ind w:left="1440" w:hanging="1440"/>
      </w:pPr>
    </w:lvl>
    <w:lvl w:ilvl="8">
      <w:start w:val="1"/>
      <w:numFmt w:val="decimal"/>
      <w:lvlText w:val="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B7"/>
    <w:rsid w:val="00071E67"/>
    <w:rsid w:val="00086749"/>
    <w:rsid w:val="000F5A22"/>
    <w:rsid w:val="0012477D"/>
    <w:rsid w:val="00156258"/>
    <w:rsid w:val="001C7CE3"/>
    <w:rsid w:val="00225488"/>
    <w:rsid w:val="00234136"/>
    <w:rsid w:val="00265F49"/>
    <w:rsid w:val="00275ABE"/>
    <w:rsid w:val="002A1FF7"/>
    <w:rsid w:val="002D16C0"/>
    <w:rsid w:val="003340CA"/>
    <w:rsid w:val="00446343"/>
    <w:rsid w:val="004C1AB3"/>
    <w:rsid w:val="005C3F0E"/>
    <w:rsid w:val="005E7587"/>
    <w:rsid w:val="005F7B51"/>
    <w:rsid w:val="00715516"/>
    <w:rsid w:val="00721AA5"/>
    <w:rsid w:val="007D5DB7"/>
    <w:rsid w:val="007E5340"/>
    <w:rsid w:val="007F11CE"/>
    <w:rsid w:val="008174D1"/>
    <w:rsid w:val="00873167"/>
    <w:rsid w:val="008D2F37"/>
    <w:rsid w:val="008F038F"/>
    <w:rsid w:val="0092318F"/>
    <w:rsid w:val="00985F59"/>
    <w:rsid w:val="009E531C"/>
    <w:rsid w:val="00A06CE0"/>
    <w:rsid w:val="00A116B4"/>
    <w:rsid w:val="00A328A5"/>
    <w:rsid w:val="00A46F31"/>
    <w:rsid w:val="00A67D7D"/>
    <w:rsid w:val="00A96B53"/>
    <w:rsid w:val="00AF271C"/>
    <w:rsid w:val="00B73FC2"/>
    <w:rsid w:val="00BD4804"/>
    <w:rsid w:val="00BF0BD0"/>
    <w:rsid w:val="00C31298"/>
    <w:rsid w:val="00C40CB7"/>
    <w:rsid w:val="00CA14E5"/>
    <w:rsid w:val="00CF75D0"/>
    <w:rsid w:val="00D303B2"/>
    <w:rsid w:val="00DF2420"/>
    <w:rsid w:val="00E47D97"/>
    <w:rsid w:val="00E87D3F"/>
    <w:rsid w:val="00EE69F4"/>
    <w:rsid w:val="00EF3C77"/>
    <w:rsid w:val="00F170F1"/>
    <w:rsid w:val="00F7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DBB2"/>
  <w15:docId w15:val="{DDC85908-1882-4331-B478-3A6AD4C6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240"/>
      <w:outlineLvl w:val="0"/>
    </w:pPr>
    <w:rPr>
      <w:b/>
      <w:color w:val="104F75"/>
      <w:sz w:val="36"/>
      <w:szCs w:val="36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480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360"/>
      <w:outlineLvl w:val="2"/>
    </w:pPr>
    <w:rPr>
      <w:b/>
      <w:color w:val="104F75"/>
      <w:sz w:val="28"/>
      <w:szCs w:val="28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/>
      <w:outlineLvl w:val="3"/>
    </w:pPr>
    <w:rPr>
      <w:b/>
      <w:color w:val="104F75"/>
      <w:sz w:val="24"/>
      <w:szCs w:val="24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 w:line="288" w:lineRule="auto"/>
      <w:ind w:left="1008" w:hanging="1008"/>
      <w:outlineLvl w:val="4"/>
    </w:pPr>
    <w:rPr>
      <w:rFonts w:ascii="Calibri" w:eastAsia="Calibri" w:hAnsi="Calibri" w:cs="Calibri"/>
      <w:b/>
      <w:i/>
      <w:color w:val="0D0D0D"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 w:line="288" w:lineRule="auto"/>
      <w:ind w:left="1152" w:hanging="1152"/>
      <w:outlineLvl w:val="5"/>
    </w:pPr>
    <w:rPr>
      <w:rFonts w:ascii="Calibri" w:eastAsia="Calibri" w:hAnsi="Calibri" w:cs="Calibri"/>
      <w:b/>
      <w:color w:val="0D0D0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/>
    </w:pPr>
    <w:rPr>
      <w:b/>
      <w:color w:val="104F75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</w:tblCellMar>
    </w:tblPr>
  </w:style>
  <w:style w:type="paragraph" w:styleId="ListParagraph">
    <w:name w:val="List Paragraph"/>
    <w:basedOn w:val="Normal"/>
    <w:uiPriority w:val="34"/>
    <w:qFormat/>
    <w:rsid w:val="00156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Sanchez</dc:creator>
  <cp:lastModifiedBy>Jane Ijima</cp:lastModifiedBy>
  <cp:revision>7</cp:revision>
  <cp:lastPrinted>2023-11-15T08:55:00Z</cp:lastPrinted>
  <dcterms:created xsi:type="dcterms:W3CDTF">2023-11-15T10:32:00Z</dcterms:created>
  <dcterms:modified xsi:type="dcterms:W3CDTF">2023-11-15T10:39:00Z</dcterms:modified>
</cp:coreProperties>
</file>